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15" w:rsidRDefault="00854715" w:rsidP="00854715">
      <w:pPr>
        <w:pStyle w:val="a3"/>
        <w:spacing w:line="360" w:lineRule="exact"/>
        <w:ind w:firstLineChars="696" w:firstLine="2096"/>
        <w:rPr>
          <w:b/>
          <w:sz w:val="30"/>
        </w:rPr>
      </w:pPr>
      <w:r>
        <w:rPr>
          <w:rFonts w:hint="eastAsia"/>
          <w:b/>
          <w:noProof/>
          <w:sz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45720</wp:posOffset>
            </wp:positionV>
            <wp:extent cx="313055" cy="368300"/>
            <wp:effectExtent l="0" t="0" r="0" b="0"/>
            <wp:wrapNone/>
            <wp:docPr id="2" name="图片 2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20320</wp:posOffset>
                </wp:positionV>
                <wp:extent cx="533400" cy="247650"/>
                <wp:effectExtent l="0" t="3175" r="0" b="6350"/>
                <wp:wrapNone/>
                <wp:docPr id="1" name="椭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47650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4715" w:rsidRDefault="00854715" w:rsidP="008547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1" o:spid="_x0000_s1026" style="position:absolute;left:0;text-align:left;margin-left:5in;margin-top:1.6pt;width:42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" fillcolor="green" stroked="f" strokeweight="1pt">
                <v:textbox>
                  <w:txbxContent>
                    <w:p w:rsidR="00854715" w:rsidRDefault="00854715" w:rsidP="00854715"/>
                  </w:txbxContent>
                </v:textbox>
              </v:oval>
            </w:pict>
          </mc:Fallback>
        </mc:AlternateContent>
      </w:r>
      <w:r>
        <w:rPr>
          <w:rFonts w:hint="eastAsia"/>
          <w:b/>
          <w:sz w:val="30"/>
        </w:rPr>
        <w:t xml:space="preserve">                                   </w:t>
      </w:r>
      <w:r>
        <w:rPr>
          <w:rFonts w:hint="eastAsia"/>
          <w:b/>
          <w:color w:val="FFFFFF"/>
          <w:sz w:val="32"/>
          <w:szCs w:val="32"/>
        </w:rPr>
        <w:t>OTC</w:t>
      </w:r>
      <w:r>
        <w:rPr>
          <w:rFonts w:hint="eastAsia"/>
          <w:b/>
          <w:sz w:val="30"/>
        </w:rPr>
        <w:t xml:space="preserve">  </w:t>
      </w:r>
    </w:p>
    <w:p w:rsidR="00854715" w:rsidRDefault="00854715" w:rsidP="00854715">
      <w:pPr>
        <w:pStyle w:val="a3"/>
        <w:spacing w:line="360" w:lineRule="exact"/>
        <w:jc w:val="center"/>
        <w:rPr>
          <w:b/>
          <w:sz w:val="18"/>
        </w:rPr>
      </w:pPr>
      <w:r>
        <w:rPr>
          <w:rFonts w:hint="eastAsia"/>
          <w:b/>
          <w:sz w:val="30"/>
        </w:rPr>
        <w:t xml:space="preserve">                                           </w:t>
      </w:r>
      <w:r>
        <w:rPr>
          <w:rFonts w:hint="eastAsia"/>
          <w:b/>
          <w:sz w:val="18"/>
        </w:rPr>
        <w:t>乙  类</w:t>
      </w:r>
    </w:p>
    <w:p w:rsidR="00854715" w:rsidRDefault="00854715" w:rsidP="00854715">
      <w:pPr>
        <w:pStyle w:val="a3"/>
        <w:ind w:firstLineChars="245" w:firstLine="441"/>
        <w:rPr>
          <w:b/>
          <w:sz w:val="36"/>
          <w:szCs w:val="44"/>
        </w:rPr>
      </w:pPr>
      <w:r>
        <w:rPr>
          <w:rFonts w:hint="eastAsia"/>
          <w:sz w:val="18"/>
        </w:rPr>
        <w:t xml:space="preserve"> </w:t>
      </w:r>
      <w:r>
        <w:rPr>
          <w:rFonts w:hint="eastAsia"/>
        </w:rPr>
        <w:t xml:space="preserve">             </w:t>
      </w:r>
      <w:r>
        <w:rPr>
          <w:rFonts w:hint="eastAsia"/>
          <w:sz w:val="36"/>
        </w:rPr>
        <w:t xml:space="preserve">      </w:t>
      </w:r>
      <w:r>
        <w:rPr>
          <w:rFonts w:hint="eastAsia"/>
          <w:b/>
          <w:sz w:val="36"/>
          <w:szCs w:val="44"/>
        </w:rPr>
        <w:t>维生素B</w:t>
      </w:r>
      <w:r>
        <w:rPr>
          <w:rFonts w:hint="eastAsia"/>
          <w:b/>
          <w:sz w:val="36"/>
          <w:szCs w:val="36"/>
          <w:vertAlign w:val="subscript"/>
        </w:rPr>
        <w:t>6</w:t>
      </w:r>
      <w:r>
        <w:rPr>
          <w:rFonts w:hint="eastAsia"/>
          <w:b/>
          <w:sz w:val="36"/>
          <w:szCs w:val="44"/>
        </w:rPr>
        <w:t>片</w:t>
      </w:r>
      <w:r>
        <w:rPr>
          <w:b/>
          <w:sz w:val="36"/>
          <w:szCs w:val="44"/>
        </w:rPr>
        <w:t>说明书</w:t>
      </w:r>
    </w:p>
    <w:p w:rsidR="00210378" w:rsidRDefault="00854715" w:rsidP="00210378">
      <w:pPr>
        <w:ind w:firstLineChars="700" w:firstLine="1476"/>
        <w:rPr>
          <w:rFonts w:ascii="ˎ̥" w:hAnsi="ˎ̥"/>
          <w:sz w:val="24"/>
        </w:rPr>
      </w:pPr>
      <w:r>
        <w:rPr>
          <w:rFonts w:ascii="ˎ̥" w:hAnsi="ˎ̥"/>
          <w:b/>
          <w:szCs w:val="21"/>
        </w:rPr>
        <w:t>请仔细阅读说明书并按说明使用或在药师指导下购买和使用。</w:t>
      </w:r>
      <w:r>
        <w:rPr>
          <w:rFonts w:ascii="ˎ̥" w:hAnsi="ˎ̥"/>
          <w:b/>
          <w:szCs w:val="21"/>
        </w:rPr>
        <w:br/>
      </w:r>
    </w:p>
    <w:p w:rsidR="00854715" w:rsidRPr="00210378" w:rsidRDefault="00854715" w:rsidP="00210378">
      <w:pPr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 w:hint="eastAsia"/>
          <w:sz w:val="24"/>
        </w:rPr>
        <w:t>【</w:t>
      </w:r>
      <w:r w:rsidRPr="00210378">
        <w:rPr>
          <w:rFonts w:asciiTheme="minorEastAsia" w:hAnsiTheme="minorEastAsia"/>
          <w:sz w:val="24"/>
        </w:rPr>
        <w:t>药品名称</w:t>
      </w:r>
      <w:r w:rsidRPr="00210378">
        <w:rPr>
          <w:rFonts w:asciiTheme="minorEastAsia" w:hAnsiTheme="minorEastAsia" w:hint="eastAsia"/>
          <w:sz w:val="24"/>
        </w:rPr>
        <w:t>】</w:t>
      </w:r>
      <w:r w:rsidRPr="00210378">
        <w:rPr>
          <w:rFonts w:asciiTheme="minorEastAsia" w:hAnsiTheme="minorEastAsia"/>
          <w:sz w:val="24"/>
        </w:rPr>
        <w:t xml:space="preserve">　</w:t>
      </w:r>
    </w:p>
    <w:p w:rsidR="00854715" w:rsidRPr="00210378" w:rsidRDefault="00854715" w:rsidP="00210378">
      <w:pPr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/>
          <w:sz w:val="24"/>
        </w:rPr>
        <w:t>通用名称：维生素B</w:t>
      </w:r>
      <w:r w:rsidRPr="00210378">
        <w:rPr>
          <w:rFonts w:asciiTheme="minorEastAsia" w:hAnsiTheme="minorEastAsia"/>
          <w:sz w:val="24"/>
          <w:vertAlign w:val="subscript"/>
        </w:rPr>
        <w:t>6</w:t>
      </w:r>
      <w:r w:rsidRPr="00210378">
        <w:rPr>
          <w:rFonts w:asciiTheme="minorEastAsia" w:hAnsiTheme="minorEastAsia"/>
          <w:sz w:val="24"/>
        </w:rPr>
        <w:t>片</w:t>
      </w:r>
    </w:p>
    <w:p w:rsidR="00854715" w:rsidRPr="00210378" w:rsidRDefault="00854715" w:rsidP="00210378">
      <w:pPr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/>
          <w:sz w:val="24"/>
        </w:rPr>
        <w:t>英文名称：Vitamin B</w:t>
      </w:r>
      <w:r w:rsidRPr="00210378">
        <w:rPr>
          <w:rFonts w:asciiTheme="minorEastAsia" w:hAnsiTheme="minorEastAsia"/>
          <w:sz w:val="24"/>
          <w:vertAlign w:val="subscript"/>
        </w:rPr>
        <w:t>6</w:t>
      </w:r>
      <w:r w:rsidRPr="00210378">
        <w:rPr>
          <w:rFonts w:asciiTheme="minorEastAsia" w:hAnsiTheme="minorEastAsia"/>
          <w:sz w:val="24"/>
        </w:rPr>
        <w:t xml:space="preserve"> Tablets</w:t>
      </w:r>
    </w:p>
    <w:p w:rsidR="00854715" w:rsidRPr="00210378" w:rsidRDefault="00854715" w:rsidP="00210378">
      <w:pPr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/>
          <w:sz w:val="24"/>
        </w:rPr>
        <w:t>汉语拼音：</w:t>
      </w:r>
      <w:proofErr w:type="spellStart"/>
      <w:r w:rsidRPr="00210378">
        <w:rPr>
          <w:rFonts w:asciiTheme="minorEastAsia" w:hAnsiTheme="minorEastAsia"/>
          <w:sz w:val="24"/>
        </w:rPr>
        <w:t>Weishengsu</w:t>
      </w:r>
      <w:proofErr w:type="spellEnd"/>
      <w:r w:rsidRPr="00210378">
        <w:rPr>
          <w:rFonts w:asciiTheme="minorEastAsia" w:hAnsiTheme="minorEastAsia"/>
          <w:sz w:val="24"/>
        </w:rPr>
        <w:t xml:space="preserve"> B</w:t>
      </w:r>
      <w:r w:rsidRPr="00210378">
        <w:rPr>
          <w:rFonts w:asciiTheme="minorEastAsia" w:hAnsiTheme="minorEastAsia"/>
          <w:sz w:val="24"/>
          <w:vertAlign w:val="subscript"/>
        </w:rPr>
        <w:t>6</w:t>
      </w:r>
      <w:r w:rsidRPr="00210378">
        <w:rPr>
          <w:rFonts w:asciiTheme="minorEastAsia" w:hAnsiTheme="minorEastAsia"/>
          <w:sz w:val="24"/>
        </w:rPr>
        <w:t xml:space="preserve"> </w:t>
      </w:r>
      <w:proofErr w:type="spellStart"/>
      <w:r w:rsidRPr="00210378">
        <w:rPr>
          <w:rFonts w:asciiTheme="minorEastAsia" w:hAnsiTheme="minorEastAsia"/>
          <w:sz w:val="24"/>
        </w:rPr>
        <w:t>Pian</w:t>
      </w:r>
      <w:proofErr w:type="spellEnd"/>
    </w:p>
    <w:p w:rsidR="00854715" w:rsidRPr="00210378" w:rsidRDefault="00854715" w:rsidP="00210378">
      <w:pPr>
        <w:jc w:val="left"/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 w:hint="eastAsia"/>
          <w:sz w:val="24"/>
        </w:rPr>
        <w:t>【</w:t>
      </w:r>
      <w:r w:rsidRPr="00210378">
        <w:rPr>
          <w:rFonts w:asciiTheme="minorEastAsia" w:hAnsiTheme="minorEastAsia"/>
          <w:sz w:val="24"/>
        </w:rPr>
        <w:t>成份</w:t>
      </w:r>
      <w:r w:rsidRPr="00210378">
        <w:rPr>
          <w:rFonts w:asciiTheme="minorEastAsia" w:hAnsiTheme="minorEastAsia" w:hint="eastAsia"/>
          <w:sz w:val="24"/>
        </w:rPr>
        <w:t>】 本品每片</w:t>
      </w:r>
      <w:bookmarkStart w:id="0" w:name="_GoBack"/>
      <w:bookmarkEnd w:id="0"/>
      <w:r w:rsidRPr="00210378">
        <w:rPr>
          <w:rFonts w:asciiTheme="minorEastAsia" w:hAnsiTheme="minorEastAsia" w:hint="eastAsia"/>
          <w:sz w:val="24"/>
        </w:rPr>
        <w:t>含维生素B</w:t>
      </w:r>
      <w:r w:rsidRPr="00210378">
        <w:rPr>
          <w:rFonts w:asciiTheme="minorEastAsia" w:hAnsiTheme="minorEastAsia" w:hint="eastAsia"/>
          <w:sz w:val="24"/>
          <w:vertAlign w:val="subscript"/>
        </w:rPr>
        <w:t>6</w:t>
      </w:r>
      <w:r w:rsidRPr="00210378">
        <w:rPr>
          <w:rFonts w:asciiTheme="minorEastAsia" w:hAnsiTheme="minorEastAsia" w:hint="eastAsia"/>
          <w:sz w:val="24"/>
        </w:rPr>
        <w:t>10</w:t>
      </w:r>
      <w:r w:rsidRPr="00210378">
        <w:rPr>
          <w:rFonts w:asciiTheme="minorEastAsia" w:hAnsiTheme="minorEastAsia"/>
          <w:sz w:val="24"/>
        </w:rPr>
        <w:t>毫克</w:t>
      </w:r>
      <w:r w:rsidRPr="00210378">
        <w:rPr>
          <w:rFonts w:asciiTheme="minorEastAsia" w:hAnsiTheme="minorEastAsia" w:hint="eastAsia"/>
          <w:sz w:val="24"/>
        </w:rPr>
        <w:t>。辅料为淀粉、糊精、蔗糖、酒石酸、硬脂酸镁、</w:t>
      </w:r>
      <w:proofErr w:type="gramStart"/>
      <w:r w:rsidRPr="00210378">
        <w:rPr>
          <w:rFonts w:asciiTheme="minorEastAsia" w:hAnsiTheme="minorEastAsia" w:hint="eastAsia"/>
          <w:sz w:val="24"/>
        </w:rPr>
        <w:t>羧甲淀粉</w:t>
      </w:r>
      <w:proofErr w:type="gramEnd"/>
      <w:r w:rsidRPr="00210378">
        <w:rPr>
          <w:rFonts w:asciiTheme="minorEastAsia" w:hAnsiTheme="minorEastAsia" w:hint="eastAsia"/>
          <w:sz w:val="24"/>
        </w:rPr>
        <w:t>钠。</w:t>
      </w:r>
    </w:p>
    <w:p w:rsidR="00854715" w:rsidRPr="00210378" w:rsidRDefault="00854715" w:rsidP="00210378">
      <w:pPr>
        <w:jc w:val="left"/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 w:hint="eastAsia"/>
          <w:sz w:val="24"/>
        </w:rPr>
        <w:t>【</w:t>
      </w:r>
      <w:r w:rsidRPr="00210378">
        <w:rPr>
          <w:rFonts w:asciiTheme="minorEastAsia" w:hAnsiTheme="minorEastAsia"/>
          <w:sz w:val="24"/>
        </w:rPr>
        <w:t>性状</w:t>
      </w:r>
      <w:r w:rsidRPr="00210378">
        <w:rPr>
          <w:rFonts w:asciiTheme="minorEastAsia" w:hAnsiTheme="minorEastAsia" w:hint="eastAsia"/>
          <w:sz w:val="24"/>
        </w:rPr>
        <w:t>】</w:t>
      </w:r>
      <w:r w:rsidRPr="00210378">
        <w:rPr>
          <w:rFonts w:asciiTheme="minorEastAsia" w:hAnsiTheme="minorEastAsia"/>
          <w:sz w:val="24"/>
        </w:rPr>
        <w:t xml:space="preserve">　</w:t>
      </w:r>
      <w:r w:rsidRPr="00210378">
        <w:rPr>
          <w:rFonts w:asciiTheme="minorEastAsia" w:hAnsiTheme="minorEastAsia" w:hint="eastAsia"/>
          <w:sz w:val="24"/>
        </w:rPr>
        <w:t>本品为白色片。</w:t>
      </w:r>
    </w:p>
    <w:p w:rsidR="00854715" w:rsidRPr="00210378" w:rsidRDefault="00854715" w:rsidP="00210378">
      <w:pPr>
        <w:jc w:val="left"/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 w:hint="eastAsia"/>
          <w:sz w:val="24"/>
        </w:rPr>
        <w:t>【</w:t>
      </w:r>
      <w:r w:rsidRPr="00210378">
        <w:rPr>
          <w:rFonts w:asciiTheme="minorEastAsia" w:hAnsiTheme="minorEastAsia"/>
          <w:sz w:val="24"/>
        </w:rPr>
        <w:t>作用类别</w:t>
      </w:r>
      <w:r w:rsidRPr="00210378">
        <w:rPr>
          <w:rFonts w:asciiTheme="minorEastAsia" w:hAnsiTheme="minorEastAsia" w:hint="eastAsia"/>
          <w:sz w:val="24"/>
        </w:rPr>
        <w:t xml:space="preserve">】 </w:t>
      </w:r>
      <w:r w:rsidRPr="00210378">
        <w:rPr>
          <w:rFonts w:asciiTheme="minorEastAsia" w:hAnsiTheme="minorEastAsia"/>
          <w:sz w:val="24"/>
        </w:rPr>
        <w:t>本品为维生素类非处方药药品。</w:t>
      </w:r>
    </w:p>
    <w:p w:rsidR="00854715" w:rsidRPr="00210378" w:rsidRDefault="00854715" w:rsidP="00210378">
      <w:pPr>
        <w:jc w:val="left"/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 w:hint="eastAsia"/>
          <w:sz w:val="24"/>
        </w:rPr>
        <w:t>【</w:t>
      </w:r>
      <w:r w:rsidRPr="00210378">
        <w:rPr>
          <w:rFonts w:asciiTheme="minorEastAsia" w:hAnsiTheme="minorEastAsia"/>
          <w:sz w:val="24"/>
        </w:rPr>
        <w:t>适应症</w:t>
      </w:r>
      <w:r w:rsidRPr="00210378">
        <w:rPr>
          <w:rFonts w:asciiTheme="minorEastAsia" w:hAnsiTheme="minorEastAsia" w:hint="eastAsia"/>
          <w:sz w:val="24"/>
        </w:rPr>
        <w:t>】</w:t>
      </w:r>
      <w:r w:rsidRPr="00210378">
        <w:rPr>
          <w:rFonts w:asciiTheme="minorEastAsia" w:hAnsiTheme="minorEastAsia"/>
          <w:sz w:val="24"/>
        </w:rPr>
        <w:t xml:space="preserve">　用于预防和治疗维生素B</w:t>
      </w:r>
      <w:r w:rsidRPr="00210378">
        <w:rPr>
          <w:rFonts w:asciiTheme="minorEastAsia" w:hAnsiTheme="minorEastAsia"/>
          <w:sz w:val="24"/>
          <w:vertAlign w:val="subscript"/>
        </w:rPr>
        <w:t>6</w:t>
      </w:r>
      <w:r w:rsidRPr="00210378">
        <w:rPr>
          <w:rFonts w:asciiTheme="minorEastAsia" w:hAnsiTheme="minorEastAsia"/>
          <w:sz w:val="24"/>
        </w:rPr>
        <w:t>缺乏症，如脂溢性皮炎、唇干裂。也可用于减轻妊娠呕吐。</w:t>
      </w:r>
    </w:p>
    <w:p w:rsidR="00854715" w:rsidRPr="00210378" w:rsidRDefault="00854715" w:rsidP="00210378">
      <w:pPr>
        <w:jc w:val="left"/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 w:hint="eastAsia"/>
          <w:sz w:val="24"/>
        </w:rPr>
        <w:t>【</w:t>
      </w:r>
      <w:r w:rsidRPr="00210378">
        <w:rPr>
          <w:rFonts w:asciiTheme="minorEastAsia" w:hAnsiTheme="minorEastAsia"/>
          <w:sz w:val="24"/>
        </w:rPr>
        <w:t>规格</w:t>
      </w:r>
      <w:r w:rsidRPr="00210378">
        <w:rPr>
          <w:rFonts w:asciiTheme="minorEastAsia" w:hAnsiTheme="minorEastAsia" w:hint="eastAsia"/>
          <w:sz w:val="24"/>
        </w:rPr>
        <w:t xml:space="preserve">】 </w:t>
      </w:r>
      <w:r w:rsidRPr="00210378">
        <w:rPr>
          <w:rFonts w:asciiTheme="minorEastAsia" w:hAnsiTheme="minorEastAsia"/>
          <w:sz w:val="24"/>
        </w:rPr>
        <w:t>10毫克</w:t>
      </w:r>
    </w:p>
    <w:p w:rsidR="00854715" w:rsidRPr="00210378" w:rsidRDefault="00854715" w:rsidP="00210378">
      <w:pPr>
        <w:jc w:val="left"/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 w:hint="eastAsia"/>
          <w:sz w:val="24"/>
        </w:rPr>
        <w:t>【</w:t>
      </w:r>
      <w:r w:rsidRPr="00210378">
        <w:rPr>
          <w:rFonts w:asciiTheme="minorEastAsia" w:hAnsiTheme="minorEastAsia"/>
          <w:sz w:val="24"/>
        </w:rPr>
        <w:t>用法用量</w:t>
      </w:r>
      <w:r w:rsidRPr="00210378">
        <w:rPr>
          <w:rFonts w:asciiTheme="minorEastAsia" w:hAnsiTheme="minorEastAsia" w:hint="eastAsia"/>
          <w:sz w:val="24"/>
        </w:rPr>
        <w:t>】</w:t>
      </w:r>
      <w:r w:rsidRPr="00210378">
        <w:rPr>
          <w:rFonts w:asciiTheme="minorEastAsia" w:hAnsiTheme="minorEastAsia"/>
          <w:sz w:val="24"/>
        </w:rPr>
        <w:t xml:space="preserve">　口服。成人，一日1-2片；儿童，一日0.5～1片，连用3周。</w:t>
      </w:r>
    </w:p>
    <w:p w:rsidR="00854715" w:rsidRDefault="00854715" w:rsidP="00210378">
      <w:pPr>
        <w:jc w:val="left"/>
        <w:rPr>
          <w:rFonts w:ascii="ˎ̥" w:hAnsi="ˎ̥"/>
          <w:sz w:val="24"/>
        </w:rPr>
      </w:pPr>
      <w:r w:rsidRPr="00210378">
        <w:rPr>
          <w:rFonts w:asciiTheme="minorEastAsia" w:hAnsiTheme="minorEastAsia" w:hint="eastAsia"/>
          <w:sz w:val="24"/>
        </w:rPr>
        <w:t>【</w:t>
      </w:r>
      <w:r w:rsidRPr="00210378">
        <w:rPr>
          <w:rFonts w:asciiTheme="minorEastAsia" w:hAnsiTheme="minorEastAsia"/>
          <w:sz w:val="24"/>
        </w:rPr>
        <w:t>不良反应</w:t>
      </w:r>
      <w:r w:rsidRPr="00210378">
        <w:rPr>
          <w:rFonts w:asciiTheme="minorEastAsia" w:hAnsiTheme="minorEastAsia" w:hint="eastAsia"/>
          <w:sz w:val="24"/>
        </w:rPr>
        <w:t>】</w:t>
      </w:r>
      <w:r w:rsidRPr="00210378">
        <w:rPr>
          <w:rFonts w:asciiTheme="minorEastAsia" w:hAnsiTheme="minorEastAsia"/>
          <w:sz w:val="24"/>
        </w:rPr>
        <w:t xml:space="preserve">　维生素B</w:t>
      </w:r>
      <w:r w:rsidRPr="00210378">
        <w:rPr>
          <w:rFonts w:asciiTheme="minorEastAsia" w:hAnsiTheme="minorEastAsia"/>
          <w:sz w:val="24"/>
          <w:vertAlign w:val="subscript"/>
        </w:rPr>
        <w:t>6</w:t>
      </w:r>
      <w:r w:rsidRPr="00210378">
        <w:rPr>
          <w:rFonts w:asciiTheme="minorEastAsia" w:hAnsiTheme="minorEastAsia"/>
          <w:sz w:val="24"/>
        </w:rPr>
        <w:t>在肾功能正常时几乎不产生毒性，但长期、过量应用本品可致严重的周围神经炎、出现神经感觉异常、步态不稳、手足麻木。</w:t>
      </w:r>
    </w:p>
    <w:p w:rsidR="00854715" w:rsidRPr="00854715" w:rsidRDefault="00854715" w:rsidP="00210378">
      <w:pPr>
        <w:jc w:val="left"/>
        <w:rPr>
          <w:rFonts w:ascii="黑体" w:eastAsia="黑体" w:hAnsi="黑体"/>
          <w:b/>
          <w:color w:val="000000"/>
          <w:sz w:val="24"/>
        </w:rPr>
      </w:pPr>
      <w:r w:rsidRPr="00854715">
        <w:rPr>
          <w:rFonts w:ascii="黑体" w:eastAsia="黑体" w:hAnsi="黑体" w:hint="eastAsia"/>
          <w:b/>
          <w:sz w:val="24"/>
        </w:rPr>
        <w:t>【</w:t>
      </w:r>
      <w:r w:rsidRPr="00854715">
        <w:rPr>
          <w:rFonts w:ascii="黑体" w:eastAsia="黑体" w:hAnsi="黑体"/>
          <w:b/>
          <w:sz w:val="24"/>
        </w:rPr>
        <w:t>禁忌</w:t>
      </w:r>
      <w:r w:rsidRPr="00854715">
        <w:rPr>
          <w:rFonts w:ascii="黑体" w:eastAsia="黑体" w:hAnsi="黑体" w:hint="eastAsia"/>
          <w:b/>
          <w:sz w:val="24"/>
        </w:rPr>
        <w:t>】</w:t>
      </w:r>
      <w:r w:rsidRPr="00854715">
        <w:rPr>
          <w:rFonts w:ascii="黑体" w:eastAsia="黑体" w:hAnsi="黑体"/>
          <w:b/>
          <w:sz w:val="24"/>
        </w:rPr>
        <w:t xml:space="preserve">　</w:t>
      </w:r>
      <w:r w:rsidRPr="00854715">
        <w:rPr>
          <w:rFonts w:ascii="黑体" w:eastAsia="黑体" w:hAnsi="黑体" w:hint="eastAsia"/>
          <w:b/>
          <w:color w:val="000000"/>
          <w:sz w:val="24"/>
        </w:rPr>
        <w:t>尚不明确。</w:t>
      </w:r>
    </w:p>
    <w:p w:rsidR="00854715" w:rsidRPr="00854715" w:rsidRDefault="00854715" w:rsidP="00210378">
      <w:pPr>
        <w:jc w:val="left"/>
        <w:rPr>
          <w:rFonts w:ascii="黑体" w:eastAsia="黑体" w:hAnsi="黑体"/>
          <w:b/>
          <w:sz w:val="24"/>
        </w:rPr>
      </w:pPr>
      <w:r w:rsidRPr="00854715">
        <w:rPr>
          <w:rFonts w:ascii="黑体" w:eastAsia="黑体" w:hAnsi="黑体" w:hint="eastAsia"/>
          <w:b/>
          <w:sz w:val="24"/>
        </w:rPr>
        <w:t>【</w:t>
      </w:r>
      <w:r w:rsidRPr="00854715">
        <w:rPr>
          <w:rFonts w:ascii="黑体" w:eastAsia="黑体" w:hAnsi="黑体"/>
          <w:b/>
          <w:sz w:val="24"/>
        </w:rPr>
        <w:t>注意事项</w:t>
      </w:r>
      <w:r w:rsidRPr="00854715">
        <w:rPr>
          <w:rFonts w:ascii="黑体" w:eastAsia="黑体" w:hAnsi="黑体" w:hint="eastAsia"/>
          <w:b/>
          <w:sz w:val="24"/>
        </w:rPr>
        <w:t>】</w:t>
      </w:r>
      <w:r w:rsidRPr="00854715">
        <w:rPr>
          <w:rFonts w:ascii="黑体" w:eastAsia="黑体" w:hAnsi="黑体"/>
          <w:b/>
          <w:sz w:val="24"/>
        </w:rPr>
        <w:t xml:space="preserve">　1.必须按推荐剂量服用，不可超量服用，用药3周后应停药。</w:t>
      </w:r>
    </w:p>
    <w:p w:rsidR="00854715" w:rsidRPr="00854715" w:rsidRDefault="00854715" w:rsidP="00210378">
      <w:pPr>
        <w:jc w:val="left"/>
        <w:rPr>
          <w:rFonts w:ascii="黑体" w:eastAsia="黑体" w:hAnsi="黑体"/>
          <w:b/>
          <w:sz w:val="24"/>
        </w:rPr>
      </w:pPr>
      <w:r w:rsidRPr="00854715">
        <w:rPr>
          <w:rFonts w:ascii="黑体" w:eastAsia="黑体" w:hAnsi="黑体"/>
          <w:b/>
          <w:sz w:val="24"/>
        </w:rPr>
        <w:t>2.孕妇及哺乳期妇女应在医师指导下使用。</w:t>
      </w:r>
    </w:p>
    <w:p w:rsidR="00854715" w:rsidRPr="00854715" w:rsidRDefault="00854715" w:rsidP="00210378">
      <w:pPr>
        <w:jc w:val="left"/>
        <w:rPr>
          <w:rFonts w:ascii="黑体" w:eastAsia="黑体" w:hAnsi="黑体"/>
          <w:b/>
          <w:sz w:val="24"/>
        </w:rPr>
      </w:pPr>
      <w:r w:rsidRPr="00854715">
        <w:rPr>
          <w:rFonts w:ascii="黑体" w:eastAsia="黑体" w:hAnsi="黑体"/>
          <w:b/>
          <w:sz w:val="24"/>
        </w:rPr>
        <w:t>3.如服用过量或出现严重不良反应，应立即就医。</w:t>
      </w:r>
    </w:p>
    <w:p w:rsidR="00854715" w:rsidRPr="00854715" w:rsidRDefault="00854715" w:rsidP="00210378">
      <w:pPr>
        <w:jc w:val="left"/>
        <w:rPr>
          <w:rFonts w:ascii="黑体" w:eastAsia="黑体" w:hAnsi="黑体"/>
          <w:b/>
          <w:sz w:val="24"/>
        </w:rPr>
      </w:pPr>
      <w:r w:rsidRPr="00854715">
        <w:rPr>
          <w:rFonts w:ascii="黑体" w:eastAsia="黑体" w:hAnsi="黑体"/>
          <w:b/>
          <w:sz w:val="24"/>
        </w:rPr>
        <w:t>4.对本品过敏者禁用，过敏体质者慎用。</w:t>
      </w:r>
    </w:p>
    <w:p w:rsidR="00854715" w:rsidRPr="00854715" w:rsidRDefault="00854715" w:rsidP="00210378">
      <w:pPr>
        <w:jc w:val="left"/>
        <w:rPr>
          <w:rFonts w:ascii="黑体" w:eastAsia="黑体" w:hAnsi="黑体"/>
          <w:b/>
          <w:sz w:val="24"/>
        </w:rPr>
      </w:pPr>
      <w:r w:rsidRPr="00854715">
        <w:rPr>
          <w:rFonts w:ascii="黑体" w:eastAsia="黑体" w:hAnsi="黑体"/>
          <w:b/>
          <w:sz w:val="24"/>
        </w:rPr>
        <w:t>5.本品性</w:t>
      </w:r>
      <w:proofErr w:type="gramStart"/>
      <w:r w:rsidRPr="00854715">
        <w:rPr>
          <w:rFonts w:ascii="黑体" w:eastAsia="黑体" w:hAnsi="黑体"/>
          <w:b/>
          <w:sz w:val="24"/>
        </w:rPr>
        <w:t>状发生</w:t>
      </w:r>
      <w:proofErr w:type="gramEnd"/>
      <w:r w:rsidRPr="00854715">
        <w:rPr>
          <w:rFonts w:ascii="黑体" w:eastAsia="黑体" w:hAnsi="黑体"/>
          <w:b/>
          <w:sz w:val="24"/>
        </w:rPr>
        <w:t>改变时禁止使用。</w:t>
      </w:r>
    </w:p>
    <w:p w:rsidR="00854715" w:rsidRPr="00854715" w:rsidRDefault="00854715" w:rsidP="00210378">
      <w:pPr>
        <w:jc w:val="left"/>
        <w:rPr>
          <w:rFonts w:ascii="黑体" w:eastAsia="黑体" w:hAnsi="黑体"/>
          <w:b/>
          <w:sz w:val="24"/>
        </w:rPr>
      </w:pPr>
      <w:r w:rsidRPr="00854715">
        <w:rPr>
          <w:rFonts w:ascii="黑体" w:eastAsia="黑体" w:hAnsi="黑体"/>
          <w:b/>
          <w:sz w:val="24"/>
        </w:rPr>
        <w:t>6.请将本品放在儿童不能接触的地方。</w:t>
      </w:r>
    </w:p>
    <w:p w:rsidR="00854715" w:rsidRPr="00854715" w:rsidRDefault="00854715" w:rsidP="00210378">
      <w:pPr>
        <w:jc w:val="left"/>
        <w:rPr>
          <w:rFonts w:ascii="黑体" w:eastAsia="黑体" w:hAnsi="黑体"/>
          <w:b/>
          <w:sz w:val="24"/>
        </w:rPr>
      </w:pPr>
      <w:r w:rsidRPr="00854715">
        <w:rPr>
          <w:rFonts w:ascii="黑体" w:eastAsia="黑体" w:hAnsi="黑体"/>
          <w:b/>
          <w:sz w:val="24"/>
        </w:rPr>
        <w:t>7.儿童必须在成人监护下使用。</w:t>
      </w:r>
    </w:p>
    <w:p w:rsidR="00854715" w:rsidRPr="00854715" w:rsidRDefault="00854715" w:rsidP="00210378">
      <w:pPr>
        <w:jc w:val="left"/>
        <w:rPr>
          <w:rFonts w:ascii="黑体" w:eastAsia="黑体" w:hAnsi="黑体"/>
          <w:sz w:val="24"/>
        </w:rPr>
      </w:pPr>
      <w:r w:rsidRPr="00854715">
        <w:rPr>
          <w:rFonts w:ascii="黑体" w:eastAsia="黑体" w:hAnsi="黑体"/>
          <w:b/>
          <w:sz w:val="24"/>
        </w:rPr>
        <w:t>8.如正在使用其他药品，使用本品前请咨询医师或药师。</w:t>
      </w:r>
    </w:p>
    <w:p w:rsidR="00854715" w:rsidRPr="00210378" w:rsidRDefault="00854715" w:rsidP="00210378">
      <w:pPr>
        <w:jc w:val="left"/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 w:hint="eastAsia"/>
          <w:sz w:val="24"/>
        </w:rPr>
        <w:t>【</w:t>
      </w:r>
      <w:r w:rsidRPr="00210378">
        <w:rPr>
          <w:rFonts w:asciiTheme="minorEastAsia" w:hAnsiTheme="minorEastAsia"/>
          <w:sz w:val="24"/>
        </w:rPr>
        <w:t>药物相互作用</w:t>
      </w:r>
      <w:r w:rsidRPr="00210378">
        <w:rPr>
          <w:rFonts w:asciiTheme="minorEastAsia" w:hAnsiTheme="minorEastAsia" w:hint="eastAsia"/>
          <w:sz w:val="24"/>
        </w:rPr>
        <w:t>】</w:t>
      </w:r>
      <w:r w:rsidRPr="00210378">
        <w:rPr>
          <w:rFonts w:asciiTheme="minorEastAsia" w:hAnsiTheme="minorEastAsia"/>
          <w:sz w:val="24"/>
        </w:rPr>
        <w:t>1.小剂量维生素B</w:t>
      </w:r>
      <w:r w:rsidRPr="00210378">
        <w:rPr>
          <w:rFonts w:asciiTheme="minorEastAsia" w:hAnsiTheme="minorEastAsia"/>
          <w:sz w:val="24"/>
          <w:vertAlign w:val="subscript"/>
        </w:rPr>
        <w:t>6</w:t>
      </w:r>
      <w:r w:rsidRPr="00210378">
        <w:rPr>
          <w:rFonts w:asciiTheme="minorEastAsia" w:hAnsiTheme="minorEastAsia"/>
          <w:sz w:val="24"/>
        </w:rPr>
        <w:t>（一日5毫克）与左旋多巴合用，可降低后者治疗帕金森病的疗效。但制剂中若含有脱羧酶抑制剂如卡比多巴时，对左旋多巴无影响。2.氯霉素、盐酸</w:t>
      </w:r>
      <w:proofErr w:type="gramStart"/>
      <w:r w:rsidRPr="00210378">
        <w:rPr>
          <w:rFonts w:asciiTheme="minorEastAsia" w:hAnsiTheme="minorEastAsia"/>
          <w:sz w:val="24"/>
        </w:rPr>
        <w:t>肼酞嗪</w:t>
      </w:r>
      <w:proofErr w:type="gramEnd"/>
      <w:r w:rsidRPr="00210378">
        <w:rPr>
          <w:rFonts w:asciiTheme="minorEastAsia" w:hAnsiTheme="minorEastAsia"/>
          <w:sz w:val="24"/>
        </w:rPr>
        <w:t>、异烟肼、青霉胺及免疫抑制剂包括糖皮质</w:t>
      </w:r>
    </w:p>
    <w:p w:rsidR="00854715" w:rsidRPr="00210378" w:rsidRDefault="00854715" w:rsidP="00210378">
      <w:pPr>
        <w:jc w:val="left"/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/>
          <w:sz w:val="24"/>
        </w:rPr>
        <w:t>激素、环磷酰胺、环</w:t>
      </w:r>
      <w:proofErr w:type="gramStart"/>
      <w:r w:rsidRPr="00210378">
        <w:rPr>
          <w:rFonts w:asciiTheme="minorEastAsia" w:hAnsiTheme="minorEastAsia"/>
          <w:sz w:val="24"/>
        </w:rPr>
        <w:t>孢</w:t>
      </w:r>
      <w:proofErr w:type="gramEnd"/>
      <w:r w:rsidRPr="00210378">
        <w:rPr>
          <w:rFonts w:asciiTheme="minorEastAsia" w:hAnsiTheme="minorEastAsia"/>
          <w:sz w:val="24"/>
        </w:rPr>
        <w:t>素等药物可拮抗维生素B</w:t>
      </w:r>
      <w:r w:rsidRPr="00210378">
        <w:rPr>
          <w:rFonts w:asciiTheme="minorEastAsia" w:hAnsiTheme="minorEastAsia"/>
          <w:sz w:val="24"/>
          <w:vertAlign w:val="subscript"/>
        </w:rPr>
        <w:t>6</w:t>
      </w:r>
      <w:r w:rsidRPr="00210378">
        <w:rPr>
          <w:rFonts w:asciiTheme="minorEastAsia" w:hAnsiTheme="minorEastAsia"/>
          <w:sz w:val="24"/>
        </w:rPr>
        <w:t>或增强维生素B</w:t>
      </w:r>
      <w:r w:rsidRPr="00210378">
        <w:rPr>
          <w:rFonts w:asciiTheme="minorEastAsia" w:hAnsiTheme="minorEastAsia"/>
          <w:sz w:val="24"/>
          <w:vertAlign w:val="subscript"/>
        </w:rPr>
        <w:t>6</w:t>
      </w:r>
      <w:r w:rsidRPr="00210378">
        <w:rPr>
          <w:rFonts w:asciiTheme="minorEastAsia" w:hAnsiTheme="minorEastAsia"/>
          <w:sz w:val="24"/>
        </w:rPr>
        <w:t>经肾排泄，</w:t>
      </w:r>
    </w:p>
    <w:p w:rsidR="00854715" w:rsidRPr="00210378" w:rsidRDefault="00854715" w:rsidP="00210378">
      <w:pPr>
        <w:jc w:val="left"/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/>
          <w:sz w:val="24"/>
        </w:rPr>
        <w:t>甚至可引起贫血或周围神经炎。3.服用雌激素时应增加维生素B</w:t>
      </w:r>
      <w:r w:rsidRPr="00210378">
        <w:rPr>
          <w:rFonts w:asciiTheme="minorEastAsia" w:hAnsiTheme="minorEastAsia"/>
          <w:sz w:val="24"/>
          <w:vertAlign w:val="subscript"/>
        </w:rPr>
        <w:t>6</w:t>
      </w:r>
      <w:r w:rsidRPr="00210378">
        <w:rPr>
          <w:rFonts w:asciiTheme="minorEastAsia" w:hAnsiTheme="minorEastAsia"/>
          <w:sz w:val="24"/>
        </w:rPr>
        <w:t>的用量，因为雌激素可使维生素B</w:t>
      </w:r>
      <w:r w:rsidRPr="00210378">
        <w:rPr>
          <w:rFonts w:asciiTheme="minorEastAsia" w:hAnsiTheme="minorEastAsia"/>
          <w:sz w:val="24"/>
          <w:vertAlign w:val="subscript"/>
        </w:rPr>
        <w:t>6</w:t>
      </w:r>
      <w:r w:rsidRPr="00210378">
        <w:rPr>
          <w:rFonts w:asciiTheme="minorEastAsia" w:hAnsiTheme="minorEastAsia"/>
          <w:sz w:val="24"/>
        </w:rPr>
        <w:t>在体内的活性降低。4.如与其他药物同时使用可能会发生药物相互作用，详情请咨询医师或药师。</w:t>
      </w:r>
    </w:p>
    <w:p w:rsidR="00854715" w:rsidRPr="00210378" w:rsidRDefault="00854715" w:rsidP="00210378">
      <w:pPr>
        <w:jc w:val="left"/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 w:hint="eastAsia"/>
          <w:sz w:val="24"/>
        </w:rPr>
        <w:t>【</w:t>
      </w:r>
      <w:r w:rsidRPr="00210378">
        <w:rPr>
          <w:rFonts w:asciiTheme="minorEastAsia" w:hAnsiTheme="minorEastAsia"/>
          <w:sz w:val="24"/>
        </w:rPr>
        <w:t>药理作用</w:t>
      </w:r>
      <w:r w:rsidRPr="00210378">
        <w:rPr>
          <w:rFonts w:asciiTheme="minorEastAsia" w:hAnsiTheme="minorEastAsia" w:hint="eastAsia"/>
          <w:sz w:val="24"/>
        </w:rPr>
        <w:t>】</w:t>
      </w:r>
      <w:r w:rsidRPr="00210378">
        <w:rPr>
          <w:rFonts w:asciiTheme="minorEastAsia" w:hAnsiTheme="minorEastAsia"/>
          <w:sz w:val="24"/>
        </w:rPr>
        <w:t xml:space="preserve">　维生素B</w:t>
      </w:r>
      <w:r w:rsidRPr="00210378">
        <w:rPr>
          <w:rFonts w:asciiTheme="minorEastAsia" w:hAnsiTheme="minorEastAsia"/>
          <w:sz w:val="24"/>
          <w:vertAlign w:val="subscript"/>
        </w:rPr>
        <w:t>6</w:t>
      </w:r>
      <w:r w:rsidRPr="00210378">
        <w:rPr>
          <w:rFonts w:asciiTheme="minorEastAsia" w:hAnsiTheme="minorEastAsia"/>
          <w:sz w:val="24"/>
        </w:rPr>
        <w:t>是辅酶的重要组成成份，参与糖、蛋白质、脂肪的正常代谢。并与白细胞、血红蛋白的生成有关。</w:t>
      </w:r>
      <w:r w:rsidRPr="00210378">
        <w:rPr>
          <w:rFonts w:asciiTheme="minorEastAsia" w:hAnsiTheme="minorEastAsia"/>
          <w:sz w:val="24"/>
        </w:rPr>
        <w:br/>
      </w:r>
      <w:r w:rsidRPr="00210378">
        <w:rPr>
          <w:rFonts w:asciiTheme="minorEastAsia" w:hAnsiTheme="minorEastAsia" w:hint="eastAsia"/>
          <w:sz w:val="24"/>
        </w:rPr>
        <w:t>【</w:t>
      </w:r>
      <w:r w:rsidRPr="00210378">
        <w:rPr>
          <w:rFonts w:asciiTheme="minorEastAsia" w:hAnsiTheme="minorEastAsia"/>
          <w:sz w:val="24"/>
        </w:rPr>
        <w:t>贮</w:t>
      </w:r>
      <w:r w:rsidRPr="00210378">
        <w:rPr>
          <w:rFonts w:asciiTheme="minorEastAsia" w:hAnsiTheme="minorEastAsia" w:hint="eastAsia"/>
          <w:sz w:val="24"/>
        </w:rPr>
        <w:t xml:space="preserve">    </w:t>
      </w:r>
      <w:r w:rsidRPr="00210378">
        <w:rPr>
          <w:rFonts w:asciiTheme="minorEastAsia" w:hAnsiTheme="minorEastAsia"/>
          <w:sz w:val="24"/>
        </w:rPr>
        <w:t>藏</w:t>
      </w:r>
      <w:r w:rsidRPr="00210378">
        <w:rPr>
          <w:rFonts w:asciiTheme="minorEastAsia" w:hAnsiTheme="minorEastAsia" w:hint="eastAsia"/>
          <w:sz w:val="24"/>
        </w:rPr>
        <w:t>】 遮光，密封保存。</w:t>
      </w:r>
    </w:p>
    <w:p w:rsidR="00854715" w:rsidRPr="00210378" w:rsidRDefault="00854715" w:rsidP="00210378">
      <w:pPr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 w:hint="eastAsia"/>
          <w:sz w:val="24"/>
        </w:rPr>
        <w:t>【</w:t>
      </w:r>
      <w:r w:rsidRPr="00210378">
        <w:rPr>
          <w:rFonts w:asciiTheme="minorEastAsia" w:hAnsiTheme="minorEastAsia"/>
          <w:sz w:val="24"/>
        </w:rPr>
        <w:t>包</w:t>
      </w:r>
      <w:r w:rsidRPr="00210378">
        <w:rPr>
          <w:rFonts w:asciiTheme="minorEastAsia" w:hAnsiTheme="minorEastAsia" w:hint="eastAsia"/>
          <w:sz w:val="24"/>
        </w:rPr>
        <w:t xml:space="preserve">    </w:t>
      </w:r>
      <w:r w:rsidRPr="00210378">
        <w:rPr>
          <w:rFonts w:asciiTheme="minorEastAsia" w:hAnsiTheme="minorEastAsia"/>
          <w:sz w:val="24"/>
        </w:rPr>
        <w:t>装</w:t>
      </w:r>
      <w:r w:rsidRPr="00210378">
        <w:rPr>
          <w:rFonts w:asciiTheme="minorEastAsia" w:hAnsiTheme="minorEastAsia" w:hint="eastAsia"/>
          <w:sz w:val="24"/>
        </w:rPr>
        <w:t>】 口服固体药用高密度聚乙烯瓶，</w:t>
      </w:r>
      <w:r w:rsidRPr="00210378">
        <w:rPr>
          <w:rFonts w:asciiTheme="minorEastAsia" w:hAnsiTheme="minorEastAsia" w:hint="eastAsia"/>
          <w:bCs/>
          <w:sz w:val="24"/>
        </w:rPr>
        <w:t>100片/瓶；1000片/瓶。</w:t>
      </w:r>
    </w:p>
    <w:p w:rsidR="00854715" w:rsidRPr="00210378" w:rsidRDefault="00854715" w:rsidP="00210378">
      <w:pPr>
        <w:jc w:val="left"/>
        <w:rPr>
          <w:rFonts w:asciiTheme="minorEastAsia" w:hAnsiTheme="minorEastAsia"/>
          <w:bCs/>
          <w:sz w:val="24"/>
        </w:rPr>
      </w:pPr>
      <w:r w:rsidRPr="00210378">
        <w:rPr>
          <w:rFonts w:asciiTheme="minorEastAsia" w:hAnsiTheme="minorEastAsia" w:hint="eastAsia"/>
          <w:sz w:val="24"/>
        </w:rPr>
        <w:t>【</w:t>
      </w:r>
      <w:r w:rsidRPr="00210378">
        <w:rPr>
          <w:rFonts w:asciiTheme="minorEastAsia" w:hAnsiTheme="minorEastAsia"/>
          <w:sz w:val="24"/>
        </w:rPr>
        <w:t>有</w:t>
      </w:r>
      <w:r w:rsidRPr="00210378">
        <w:rPr>
          <w:rFonts w:asciiTheme="minorEastAsia" w:hAnsiTheme="minorEastAsia" w:hint="eastAsia"/>
          <w:sz w:val="24"/>
        </w:rPr>
        <w:t xml:space="preserve"> </w:t>
      </w:r>
      <w:r w:rsidRPr="00210378">
        <w:rPr>
          <w:rFonts w:asciiTheme="minorEastAsia" w:hAnsiTheme="minorEastAsia"/>
          <w:sz w:val="24"/>
        </w:rPr>
        <w:t>效</w:t>
      </w:r>
      <w:r w:rsidRPr="00210378">
        <w:rPr>
          <w:rFonts w:asciiTheme="minorEastAsia" w:hAnsiTheme="minorEastAsia" w:hint="eastAsia"/>
          <w:sz w:val="24"/>
        </w:rPr>
        <w:t xml:space="preserve"> </w:t>
      </w:r>
      <w:r w:rsidRPr="00210378">
        <w:rPr>
          <w:rFonts w:asciiTheme="minorEastAsia" w:hAnsiTheme="minorEastAsia"/>
          <w:sz w:val="24"/>
        </w:rPr>
        <w:t>期</w:t>
      </w:r>
      <w:r w:rsidRPr="00210378">
        <w:rPr>
          <w:rFonts w:asciiTheme="minorEastAsia" w:hAnsiTheme="minorEastAsia" w:hint="eastAsia"/>
          <w:sz w:val="24"/>
        </w:rPr>
        <w:t xml:space="preserve">】 </w:t>
      </w:r>
      <w:r w:rsidRPr="00210378">
        <w:rPr>
          <w:rFonts w:asciiTheme="minorEastAsia" w:hAnsiTheme="minorEastAsia" w:hint="eastAsia"/>
          <w:bCs/>
          <w:sz w:val="24"/>
        </w:rPr>
        <w:t>24个月。</w:t>
      </w:r>
    </w:p>
    <w:p w:rsidR="00854715" w:rsidRPr="00210378" w:rsidRDefault="00854715" w:rsidP="00210378">
      <w:pPr>
        <w:ind w:leftChars="-50" w:left="-105" w:firstLineChars="50" w:firstLine="120"/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 w:hint="eastAsia"/>
          <w:sz w:val="24"/>
        </w:rPr>
        <w:t>【</w:t>
      </w:r>
      <w:r w:rsidRPr="00210378">
        <w:rPr>
          <w:rFonts w:asciiTheme="minorEastAsia" w:hAnsiTheme="minorEastAsia" w:hint="eastAsia"/>
          <w:bCs/>
          <w:sz w:val="24"/>
        </w:rPr>
        <w:t>执行标准</w:t>
      </w:r>
      <w:r w:rsidRPr="00210378">
        <w:rPr>
          <w:rFonts w:asciiTheme="minorEastAsia" w:hAnsiTheme="minorEastAsia" w:hint="eastAsia"/>
          <w:sz w:val="24"/>
        </w:rPr>
        <w:t>】中国药典2020年版二部。</w:t>
      </w:r>
    </w:p>
    <w:p w:rsidR="00854715" w:rsidRPr="00210378" w:rsidRDefault="00854715" w:rsidP="00210378">
      <w:pPr>
        <w:jc w:val="left"/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 w:hint="eastAsia"/>
          <w:sz w:val="24"/>
        </w:rPr>
        <w:t>【</w:t>
      </w:r>
      <w:r w:rsidRPr="00210378">
        <w:rPr>
          <w:rFonts w:asciiTheme="minorEastAsia" w:hAnsiTheme="minorEastAsia"/>
          <w:sz w:val="24"/>
        </w:rPr>
        <w:t>批准文号</w:t>
      </w:r>
      <w:r w:rsidRPr="00210378">
        <w:rPr>
          <w:rFonts w:asciiTheme="minorEastAsia" w:hAnsiTheme="minorEastAsia" w:hint="eastAsia"/>
          <w:sz w:val="24"/>
        </w:rPr>
        <w:t>】国药准字H41021764</w:t>
      </w:r>
    </w:p>
    <w:p w:rsidR="00854715" w:rsidRPr="00210378" w:rsidRDefault="00854715" w:rsidP="00210378">
      <w:pPr>
        <w:outlineLvl w:val="0"/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 w:hint="eastAsia"/>
          <w:sz w:val="24"/>
        </w:rPr>
        <w:t>【上市许可持有人】海南制药厂有限公司制药二厂</w:t>
      </w:r>
    </w:p>
    <w:p w:rsidR="00854715" w:rsidRPr="00210378" w:rsidRDefault="00854715" w:rsidP="00210378">
      <w:pPr>
        <w:jc w:val="left"/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 w:hint="eastAsia"/>
          <w:sz w:val="24"/>
        </w:rPr>
        <w:lastRenderedPageBreak/>
        <w:t>【地    址】林州市</w:t>
      </w:r>
      <w:proofErr w:type="gramStart"/>
      <w:r w:rsidRPr="00210378">
        <w:rPr>
          <w:rFonts w:asciiTheme="minorEastAsia" w:hAnsiTheme="minorEastAsia" w:hint="eastAsia"/>
          <w:sz w:val="24"/>
        </w:rPr>
        <w:t>史家河</w:t>
      </w:r>
      <w:proofErr w:type="gramEnd"/>
      <w:r w:rsidRPr="00210378">
        <w:rPr>
          <w:rFonts w:asciiTheme="minorEastAsia" w:hAnsiTheme="minorEastAsia" w:hint="eastAsia"/>
          <w:sz w:val="24"/>
        </w:rPr>
        <w:t>工业园区</w:t>
      </w:r>
    </w:p>
    <w:p w:rsidR="00854715" w:rsidRPr="00210378" w:rsidRDefault="00854715" w:rsidP="00210378">
      <w:pPr>
        <w:jc w:val="left"/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 w:hint="eastAsia"/>
          <w:sz w:val="24"/>
        </w:rPr>
        <w:t>【说明书修订日期】2020年12月30日</w:t>
      </w:r>
    </w:p>
    <w:p w:rsidR="00854715" w:rsidRPr="00210378" w:rsidRDefault="00854715" w:rsidP="00210378">
      <w:pPr>
        <w:jc w:val="left"/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 w:hint="eastAsia"/>
          <w:sz w:val="24"/>
        </w:rPr>
        <w:t>【</w:t>
      </w:r>
      <w:r w:rsidRPr="00210378">
        <w:rPr>
          <w:rFonts w:asciiTheme="minorEastAsia" w:hAnsiTheme="minorEastAsia"/>
          <w:sz w:val="24"/>
        </w:rPr>
        <w:t>生产企业</w:t>
      </w:r>
      <w:r w:rsidRPr="00210378">
        <w:rPr>
          <w:rFonts w:asciiTheme="minorEastAsia" w:hAnsiTheme="minorEastAsia" w:hint="eastAsia"/>
          <w:sz w:val="24"/>
        </w:rPr>
        <w:t>】</w:t>
      </w:r>
    </w:p>
    <w:p w:rsidR="00854715" w:rsidRPr="00210378" w:rsidRDefault="00854715" w:rsidP="00210378">
      <w:pPr>
        <w:ind w:firstLineChars="250" w:firstLine="600"/>
        <w:jc w:val="left"/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 w:hint="eastAsia"/>
          <w:bCs/>
          <w:sz w:val="24"/>
        </w:rPr>
        <w:t>企业名称：</w:t>
      </w:r>
      <w:r w:rsidRPr="00210378">
        <w:rPr>
          <w:rFonts w:asciiTheme="minorEastAsia" w:hAnsiTheme="minorEastAsia" w:hint="eastAsia"/>
          <w:sz w:val="24"/>
        </w:rPr>
        <w:t>海南制药厂有限公司制药二厂</w:t>
      </w:r>
    </w:p>
    <w:p w:rsidR="00854715" w:rsidRPr="00210378" w:rsidRDefault="00854715" w:rsidP="00210378">
      <w:pPr>
        <w:ind w:firstLineChars="250" w:firstLine="600"/>
        <w:jc w:val="left"/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 w:hint="eastAsia"/>
          <w:bCs/>
          <w:sz w:val="24"/>
        </w:rPr>
        <w:t>生产地址：</w:t>
      </w:r>
      <w:r w:rsidRPr="00210378">
        <w:rPr>
          <w:rFonts w:asciiTheme="minorEastAsia" w:hAnsiTheme="minorEastAsia" w:hint="eastAsia"/>
          <w:sz w:val="24"/>
        </w:rPr>
        <w:t>林州市</w:t>
      </w:r>
      <w:proofErr w:type="gramStart"/>
      <w:r w:rsidRPr="00210378">
        <w:rPr>
          <w:rFonts w:asciiTheme="minorEastAsia" w:hAnsiTheme="minorEastAsia" w:hint="eastAsia"/>
          <w:sz w:val="24"/>
        </w:rPr>
        <w:t>史家河</w:t>
      </w:r>
      <w:proofErr w:type="gramEnd"/>
      <w:r w:rsidRPr="00210378">
        <w:rPr>
          <w:rFonts w:asciiTheme="minorEastAsia" w:hAnsiTheme="minorEastAsia" w:hint="eastAsia"/>
          <w:sz w:val="24"/>
        </w:rPr>
        <w:t>工业园区</w:t>
      </w:r>
    </w:p>
    <w:p w:rsidR="00854715" w:rsidRPr="00210378" w:rsidRDefault="00854715" w:rsidP="00210378">
      <w:pPr>
        <w:ind w:firstLineChars="250" w:firstLine="600"/>
        <w:jc w:val="left"/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 w:hint="eastAsia"/>
          <w:bCs/>
          <w:sz w:val="24"/>
        </w:rPr>
        <w:t>邮政编码：</w:t>
      </w:r>
      <w:r w:rsidRPr="00210378">
        <w:rPr>
          <w:rFonts w:asciiTheme="minorEastAsia" w:hAnsiTheme="minorEastAsia"/>
          <w:sz w:val="24"/>
        </w:rPr>
        <w:t>456592</w:t>
      </w:r>
    </w:p>
    <w:p w:rsidR="00854715" w:rsidRPr="00210378" w:rsidRDefault="00854715" w:rsidP="00210378">
      <w:pPr>
        <w:ind w:firstLineChars="250" w:firstLine="600"/>
        <w:jc w:val="left"/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 w:hint="eastAsia"/>
          <w:bCs/>
          <w:sz w:val="24"/>
        </w:rPr>
        <w:t>电话号码：</w:t>
      </w:r>
      <w:r w:rsidRPr="00210378">
        <w:rPr>
          <w:rFonts w:asciiTheme="minorEastAsia" w:hAnsiTheme="minorEastAsia"/>
          <w:sz w:val="24"/>
        </w:rPr>
        <w:t>0372-</w:t>
      </w:r>
      <w:r w:rsidRPr="00210378">
        <w:rPr>
          <w:rFonts w:asciiTheme="minorEastAsia" w:hAnsiTheme="minorEastAsia" w:hint="eastAsia"/>
          <w:sz w:val="24"/>
        </w:rPr>
        <w:t>6515111</w:t>
      </w:r>
    </w:p>
    <w:p w:rsidR="00854715" w:rsidRPr="00210378" w:rsidRDefault="00854715" w:rsidP="00210378">
      <w:pPr>
        <w:ind w:firstLineChars="250" w:firstLine="600"/>
        <w:jc w:val="left"/>
        <w:rPr>
          <w:rFonts w:asciiTheme="minorEastAsia" w:hAnsiTheme="minorEastAsia"/>
          <w:sz w:val="24"/>
        </w:rPr>
      </w:pPr>
      <w:r w:rsidRPr="00210378">
        <w:rPr>
          <w:rFonts w:asciiTheme="minorEastAsia" w:hAnsiTheme="minorEastAsia" w:hint="eastAsia"/>
          <w:bCs/>
          <w:sz w:val="24"/>
        </w:rPr>
        <w:t>传真号码：</w:t>
      </w:r>
      <w:r w:rsidRPr="00210378">
        <w:rPr>
          <w:rFonts w:asciiTheme="minorEastAsia" w:hAnsiTheme="minorEastAsia"/>
          <w:sz w:val="24"/>
        </w:rPr>
        <w:t>0372-</w:t>
      </w:r>
      <w:r w:rsidRPr="00210378">
        <w:rPr>
          <w:rFonts w:asciiTheme="minorEastAsia" w:hAnsiTheme="minorEastAsia" w:hint="eastAsia"/>
          <w:sz w:val="24"/>
        </w:rPr>
        <w:t>6515111</w:t>
      </w:r>
    </w:p>
    <w:p w:rsidR="00854715" w:rsidRPr="00210378" w:rsidRDefault="00854715" w:rsidP="00210378">
      <w:pPr>
        <w:jc w:val="left"/>
        <w:rPr>
          <w:rFonts w:ascii="黑体" w:eastAsia="黑体" w:hAnsi="黑体"/>
          <w:b/>
          <w:sz w:val="24"/>
        </w:rPr>
      </w:pPr>
      <w:r w:rsidRPr="00210378">
        <w:rPr>
          <w:rFonts w:ascii="黑体" w:eastAsia="黑体" w:hAnsi="黑体"/>
          <w:b/>
          <w:sz w:val="24"/>
        </w:rPr>
        <w:t>如有问题可与生产企业联系</w:t>
      </w:r>
      <w:r w:rsidRPr="00210378">
        <w:rPr>
          <w:rFonts w:ascii="黑体" w:eastAsia="黑体" w:hAnsi="黑体" w:hint="eastAsia"/>
          <w:b/>
          <w:sz w:val="24"/>
        </w:rPr>
        <w:t xml:space="preserve">  </w:t>
      </w:r>
    </w:p>
    <w:p w:rsidR="00C14891" w:rsidRPr="00854715" w:rsidRDefault="00C14891" w:rsidP="00210378"/>
    <w:sectPr w:rsidR="00C14891" w:rsidRPr="00854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15"/>
    <w:rsid w:val="00210378"/>
    <w:rsid w:val="00740CF3"/>
    <w:rsid w:val="00854715"/>
    <w:rsid w:val="00C1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54715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854715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54715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854715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Company>2012dnd.com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cp:lastPrinted>2025-01-13T03:11:00Z</cp:lastPrinted>
  <dcterms:created xsi:type="dcterms:W3CDTF">2024-10-10T00:53:00Z</dcterms:created>
  <dcterms:modified xsi:type="dcterms:W3CDTF">2025-01-13T03:11:00Z</dcterms:modified>
</cp:coreProperties>
</file>